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538" w:rsidRDefault="00EE3538" w:rsidP="00EE3538">
      <w:pPr>
        <w:pStyle w:val="ConsPlusNormal"/>
        <w:jc w:val="right"/>
        <w:outlineLvl w:val="0"/>
      </w:pPr>
      <w:r>
        <w:t>Приложение 2</w:t>
      </w:r>
    </w:p>
    <w:p w:rsidR="00EE3538" w:rsidRDefault="00EE3538" w:rsidP="00EE3538">
      <w:pPr>
        <w:pStyle w:val="ConsPlusNormal"/>
        <w:jc w:val="right"/>
      </w:pPr>
      <w:r>
        <w:t>к решению Думы</w:t>
      </w:r>
    </w:p>
    <w:p w:rsidR="00EE3538" w:rsidRDefault="00EE3538" w:rsidP="00EE3538">
      <w:pPr>
        <w:pStyle w:val="ConsPlusNormal"/>
        <w:jc w:val="right"/>
      </w:pPr>
      <w:r>
        <w:t>города Мегиона</w:t>
      </w:r>
    </w:p>
    <w:p w:rsidR="00EE3538" w:rsidRDefault="00EE3538" w:rsidP="00EE3538">
      <w:pPr>
        <w:pStyle w:val="ConsPlusNormal"/>
        <w:jc w:val="right"/>
      </w:pPr>
      <w:r>
        <w:t>от 15.12.2023 N 347</w:t>
      </w:r>
    </w:p>
    <w:p w:rsidR="00EE3538" w:rsidRDefault="00EE3538" w:rsidP="00EE3538">
      <w:pPr>
        <w:pStyle w:val="ConsPlusNormal"/>
        <w:jc w:val="center"/>
      </w:pPr>
    </w:p>
    <w:p w:rsidR="00EE3538" w:rsidRDefault="00EE3538" w:rsidP="00EE3538">
      <w:pPr>
        <w:pStyle w:val="ConsPlusTitle"/>
        <w:jc w:val="center"/>
      </w:pPr>
      <w:bookmarkStart w:id="0" w:name="P611"/>
      <w:bookmarkEnd w:id="0"/>
      <w:r>
        <w:t>ПРОГНОЗИРУЕМЫЙ ОБЩИЙ ОБЪЕМ</w:t>
      </w:r>
    </w:p>
    <w:p w:rsidR="00EE3538" w:rsidRDefault="00EE3538" w:rsidP="00EE3538">
      <w:pPr>
        <w:pStyle w:val="ConsPlusTitle"/>
        <w:jc w:val="center"/>
      </w:pPr>
      <w:r>
        <w:t>ДОХОДОВ БЮДЖЕТА ГОРОДСКОГО ОКРУГА МЕГИОН ХАНТЫ-МАНСИЙСКОГО</w:t>
      </w:r>
    </w:p>
    <w:p w:rsidR="00EE3538" w:rsidRDefault="00EE3538" w:rsidP="00EE3538">
      <w:pPr>
        <w:pStyle w:val="ConsPlusTitle"/>
        <w:jc w:val="center"/>
      </w:pPr>
      <w:r>
        <w:t>АВТОНОМНОГО ОКРУГА - ЮГРЫ НА ПЛАНОВЫЙ ПЕРИОД 2025</w:t>
      </w:r>
    </w:p>
    <w:p w:rsidR="00EE3538" w:rsidRDefault="00EE3538" w:rsidP="00EE3538">
      <w:pPr>
        <w:pStyle w:val="ConsPlusTitle"/>
        <w:jc w:val="center"/>
      </w:pPr>
      <w:r>
        <w:t>И 2026 ГОДОВ</w:t>
      </w:r>
    </w:p>
    <w:p w:rsidR="00EE3538" w:rsidRDefault="00EE3538" w:rsidP="00EE3538">
      <w:pPr>
        <w:pStyle w:val="ConsPlusNormal"/>
        <w:jc w:val="center"/>
      </w:pPr>
    </w:p>
    <w:p w:rsidR="00EE3538" w:rsidRDefault="00EE3538" w:rsidP="00EE3538">
      <w:pPr>
        <w:pStyle w:val="ConsPlusNormal"/>
        <w:jc w:val="right"/>
      </w:pPr>
      <w:r>
        <w:t>(тыс. рублей)</w:t>
      </w:r>
    </w:p>
    <w:p w:rsidR="00EE3538" w:rsidRDefault="00EE3538" w:rsidP="00EE353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84"/>
        <w:gridCol w:w="3628"/>
        <w:gridCol w:w="1264"/>
        <w:gridCol w:w="1264"/>
      </w:tblGrid>
      <w:tr w:rsidR="00EE3538" w:rsidTr="002466B7">
        <w:tc>
          <w:tcPr>
            <w:tcW w:w="2884" w:type="dxa"/>
            <w:vMerge w:val="restart"/>
          </w:tcPr>
          <w:p w:rsidR="00EE3538" w:rsidRDefault="00EE3538" w:rsidP="002466B7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628" w:type="dxa"/>
            <w:vMerge w:val="restart"/>
          </w:tcPr>
          <w:p w:rsidR="00EE3538" w:rsidRDefault="00EE3538" w:rsidP="002466B7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EE3538" w:rsidTr="002466B7">
        <w:tc>
          <w:tcPr>
            <w:tcW w:w="2884" w:type="dxa"/>
            <w:vMerge/>
          </w:tcPr>
          <w:p w:rsidR="00EE3538" w:rsidRDefault="00EE3538" w:rsidP="002466B7">
            <w:pPr>
              <w:pStyle w:val="ConsPlusNormal"/>
            </w:pPr>
          </w:p>
        </w:tc>
        <w:tc>
          <w:tcPr>
            <w:tcW w:w="3628" w:type="dxa"/>
            <w:vMerge/>
          </w:tcPr>
          <w:p w:rsidR="00EE3538" w:rsidRDefault="00EE3538" w:rsidP="002466B7">
            <w:pPr>
              <w:pStyle w:val="ConsPlusNormal"/>
            </w:pP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  <w:jc w:val="center"/>
            </w:pPr>
            <w:r>
              <w:t>2026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  <w:jc w:val="center"/>
            </w:pPr>
            <w:r>
              <w:t>4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000 1 00 00000 00 0000 000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1 759 815,0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1 815 422,4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Налоговые доходы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1 540 851,1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1 605 723,9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000 1 01 00000 00 0000 000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1 242 072,9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1 305 052,1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000 1 01 02000 01 0000 110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1 242 072,9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1 305 052,1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000 1 01 02010 01 0000 110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5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1 101 289,9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1 157 135,1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000 1 01 02020 01 0000 110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r>
              <w:lastRenderedPageBreak/>
              <w:t xml:space="preserve">кабинеты, и других лиц, занимающихся частной практикой в соответствии со </w:t>
            </w:r>
            <w:hyperlink r:id="rId7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1 242,0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1 305,0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000 1 01 02030 01 0000 110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8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6 210,0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6 525,0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000 1 01 02040 01 0000 110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430,0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447,0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000 1 01 02080 01 0000 110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42 230,0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44 372,0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000 1 01 02130 01 0000 110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12 421,0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13 050,0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000 1 01 02140 01 0000 110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Налог на доходы физических лиц в отношении доходов от долевого участия в организации, полученных в виде дивидендов (в </w:t>
            </w:r>
            <w:r>
              <w:lastRenderedPageBreak/>
              <w:t>части суммы налога, превышающей 650 000 рублей)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78 250,0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82 218,0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000 1 03 00000 00 0000 000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18 725,8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18 725,8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000 1 03 02000 01 0000 110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18 725,8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18 725,8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000 1 05 00000 00 0000 000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169 270,0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170 622,0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000 1 05 01000 00 0000 110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166 700,0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168 000,0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000 1 05 01010 01 0000 110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114 800,0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116 000,0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000 1 05 01020 01 0000 110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51 900,0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52 000,0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000 1 05 04000 02 0000 110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2 570,0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2 622,0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000 1 06 00000 00 0000 000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101 178,4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101 720,0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000 1 06 01000 00 0000 110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38 500,0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39 000,0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000 1 06 01020 04 0000 110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38 500,0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39 000,0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000 1 06 04000 02 0000 110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26 458,4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26 500,0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000 1 06 04011 02 0000 110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13 358,4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13 400,0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000 1 06 04012 02 0000 110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13 100,0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13 100,0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000 1 06 06000 00 0000 110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Земельный налог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36 220,0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36 220,0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000 1 06 06032 04 0000 110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30 200,0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30 200,0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000 1 06 06042 04 0000 110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6 020,0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6 020,0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000 1 08 00000 00 0000 000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9 604,0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9 604,0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000 1 08 03010 01 0000 110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9 594,0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9 594,0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000 1 08 07150 01 0000 110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000 1 09 00000 00 0000 000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218 963,9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209 698,5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135 919,9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130 123,1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000 1 11 01000 00 0000 120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</w:t>
            </w:r>
            <w:r>
              <w:lastRenderedPageBreak/>
              <w:t>образованиям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13,0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000 1 11 01040 04 0000 120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13,0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000 1 11 05000 00 0000 120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122 198,0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117 434,0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000 1 11 05010 00 0000 120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112 304,0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107 862,0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000 1 11 05012 04 0000 120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112 304,0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107 862,0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000 1 11 05020 00 0000 120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1 131,0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1 009,0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000 1 11 05024 04 0000 120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1 131,0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1 009,0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000 1 11 05030 00 0000 120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475,0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475,0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000 1 11 05034 04 0000 120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475,0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475,0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000 1 11 05070 00 0000 120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8 288,0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8 088,0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000 1 11 05074 04 0000 120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8 288,0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8 088,0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000 1 11 09000 00 0000 120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13 708,9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12 676,1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000 1 11 09044 04 0000 120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11 088,0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11 088,0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000 1 11 09080 04 0000 120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2 620,9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1 588,1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000 1 12 00000 00 0000 000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5 335,7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5 008,7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000 1 12 01000 01 0000 120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5 335,7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5 008,7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156,0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156,0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000 1 13 01000 00 0000 130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000 1 13 01070 00 0000 130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оказания информационных услуг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000 1 13 01074 04 0000 130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000 1 13 01990 00 0000 130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000 1 13 01994 04 0000 130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000 1 13 02000 00 0000 130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151,0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151,0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000 1 13 02060 00 0000 130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000 1 13 02064 04 0000 130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000 1 13 02990 00 0000 130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000 1 13 02994 04 0000 130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000 1 14 00000 00 0000 000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72 100,0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69 003,0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000 1 14 01000 00 0000 410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59 640,0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56 210,0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000 1 14 01040 04 0000 410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59 640,0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56 210,0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000 1 14 02040 04 0000 410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1 126,0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1 110,0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000 1 14 02043 04 0000 410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Доходы от реализации иного </w:t>
            </w:r>
            <w:r>
              <w:lastRenderedPageBreak/>
              <w:t>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1 126,0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1 110,0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000 1 14 06000 00 0000 430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10 516,0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10 738,0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000 1 14 06012 04 0000 430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10 516,0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10 738,0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000 1 14 06300 00 0000 430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818,0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945,0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000 1 14 06312 04 0000 430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818,0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945,0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000 1 15 00000 00 0000 000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5 452,3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5 407,7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000 1 16 01053 01 0000 140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</w:t>
            </w:r>
            <w:r>
              <w:lastRenderedPageBreak/>
              <w:t xml:space="preserve">установленные </w:t>
            </w:r>
            <w:hyperlink r:id="rId10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116,9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116,9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000 1 16 01062 01 0000 140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0,7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0,7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000 1 16 01063 01 0000 140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285,7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285,7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000 1 16 01072 01 0000 140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>
              <w:lastRenderedPageBreak/>
              <w:t>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20,0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000 1 16 01073 01 0000 140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18,5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18,5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000 1 16 01074 01 0000 140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000 1 16 01082 01 0000 140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41,0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41,0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000 1 16 01083 01 0000 140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35,3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35,3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000 1 16 01084 01 0000 140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000 1 16 01092 01 0000 140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486,3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486,9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000 1 16 01103 01 0000 140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1,5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1,5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000 1 16 01133 01 0000 140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</w:t>
            </w:r>
            <w:r>
              <w:lastRenderedPageBreak/>
              <w:t>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1,7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1,7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000 1 16 01143 01 0000 140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233,9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233,9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000 1 16 01153 01 0000 140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4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37,6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37,6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000 1 16 01173 01 0000 140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3,6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3,6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000 1 16 01183 01 0000 140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23,7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23,7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000 1 16 01192 01 0000 140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36,8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38,3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000 1 16 01193 01 0000 140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809,1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809,1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000 1 16 01203 01 0000 140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>
              <w:lastRenderedPageBreak/>
              <w:t>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2 203,5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2 203,5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000 1 16 01332 01 0000 140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000 1 16 01333 01 0000 140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42,3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35,6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000 1 16 02010 02 0000 140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Административные штрафы, установленные законами субъектов Российской Федерации </w:t>
            </w:r>
            <w:r>
              <w:lastRenderedPageBreak/>
              <w:t>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178,2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178,2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000 1 16 07010 04 0000 140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151,0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151,0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000 1 16 07090 04 0000 140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160,0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160,0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000 1 16 10032 04 0000 140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000 1 16 10123 01 0000 140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000 1 16 11064 01 0000 140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500,0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000 1 17 00000 00 0000 000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000 1 17 05040 04 0000 180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000 2 00 00000 00 0000 000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3 488 174,0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3 333 514,0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000 2 02 00000 00 0000 000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3 488 174,0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3 333 514,0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000 2 02 10000 00 0000 150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509 252,8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598 637,0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000 2 02 15001 04 0000 150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509 252,8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598 637,0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000 2 02 15002 04 0000 150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000 2 02 20000 00 0000 150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453 071,6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208 422,9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000 2 02 20041 04 0000 150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62 487,0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000 2 02 20303 04 0000 150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56 132,8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40 498,8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000 2 02 25179 04 0000 150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Субсидии бюджетам городских округов на проведение мероприятий по обеспечению деятельности советников директора по воспитанию и </w:t>
            </w:r>
            <w: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1 750,3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2 115,7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000 2 02 25304 04 0000 150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45 744,8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45 306,8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000 2 02 25394 04 0000 150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000 2 02 25466 04 0000 150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899,20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709,10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000 2 02 25497 04 0000 150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1 474,1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1 612,3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000 2 02 25750 04 0000 150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72 383,8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0,0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000 2 02 29999 04 0000 150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212 021,7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117 997,6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000 2 02 30000 00 0000 150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2 467 987,7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2 468 542,2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000 2 02 30024 04 0000 150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2 417 690,9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2 417 888,5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000 2 02 30029 04 0000 150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Субвенции бюджетам городских округов на компенсацию части платы, взимаемой с родителей </w:t>
            </w:r>
            <w:r>
              <w:lastRenderedPageBreak/>
              <w:t>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33 153,0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33 153,0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000 2 02 35120 04 0000 150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6,9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84,3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000 2 02 35135 04 0000 150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32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6 200,0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6 343,4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000 2 02 35176 04 0000 150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33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2 057,3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2 193,4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000 2 02 35930 04 0000 150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8 879,6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8 879,6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000 2 02 40000 00 0000 150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57 861,9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57 911,9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000 2 02 45303 04 0000 150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</w:t>
            </w:r>
            <w:r>
              <w:lastRenderedPageBreak/>
              <w:t>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lastRenderedPageBreak/>
              <w:t>45 622,1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45 622,1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  <w:r>
              <w:t>000 2 02 49999 04 0000 150</w:t>
            </w: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12 239,8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12 289,8</w:t>
            </w:r>
          </w:p>
        </w:tc>
      </w:tr>
      <w:tr w:rsidR="00EE3538" w:rsidTr="002466B7">
        <w:tc>
          <w:tcPr>
            <w:tcW w:w="2884" w:type="dxa"/>
          </w:tcPr>
          <w:p w:rsidR="00EE3538" w:rsidRDefault="00EE3538" w:rsidP="002466B7">
            <w:pPr>
              <w:pStyle w:val="ConsPlusNormal"/>
            </w:pPr>
          </w:p>
        </w:tc>
        <w:tc>
          <w:tcPr>
            <w:tcW w:w="3628" w:type="dxa"/>
          </w:tcPr>
          <w:p w:rsidR="00EE3538" w:rsidRDefault="00EE3538" w:rsidP="002466B7">
            <w:pPr>
              <w:pStyle w:val="ConsPlusNormal"/>
            </w:pPr>
            <w:r>
              <w:t>ВСЕГО ДОХОДОВ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5 247 989,0</w:t>
            </w:r>
          </w:p>
        </w:tc>
        <w:tc>
          <w:tcPr>
            <w:tcW w:w="1264" w:type="dxa"/>
          </w:tcPr>
          <w:p w:rsidR="00EE3538" w:rsidRDefault="00EE3538" w:rsidP="002466B7">
            <w:pPr>
              <w:pStyle w:val="ConsPlusNormal"/>
            </w:pPr>
            <w:r>
              <w:t>5 148 936,4</w:t>
            </w:r>
          </w:p>
        </w:tc>
      </w:tr>
    </w:tbl>
    <w:p w:rsidR="00EE3538" w:rsidRDefault="00EE3538" w:rsidP="00EE3538">
      <w:pPr>
        <w:pStyle w:val="ConsPlusNormal"/>
      </w:pPr>
    </w:p>
    <w:p w:rsidR="00EE3538" w:rsidRDefault="00EE3538" w:rsidP="00EE3538">
      <w:pPr>
        <w:pStyle w:val="ConsPlusNormal"/>
      </w:pPr>
    </w:p>
    <w:p w:rsidR="00EE3538" w:rsidRDefault="00EE3538" w:rsidP="00EE3538">
      <w:pPr>
        <w:pStyle w:val="ConsPlusNormal"/>
      </w:pPr>
    </w:p>
    <w:p w:rsidR="00EE3538" w:rsidRDefault="00EE3538" w:rsidP="00EE3538">
      <w:pPr>
        <w:pStyle w:val="ConsPlusNormal"/>
      </w:pPr>
    </w:p>
    <w:p w:rsidR="00EE3538" w:rsidRDefault="00EE3538" w:rsidP="00EE3538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38"/>
    <w:rsid w:val="00033649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  <w:rsid w:val="00EE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01CC0-E26A-4F7B-B3FD-E2939223C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538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EE35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EE35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55&amp;dst=101491" TargetMode="External"/><Relationship Id="rId13" Type="http://schemas.openxmlformats.org/officeDocument/2006/relationships/hyperlink" Target="https://login.consultant.ru/link/?req=doc&amp;base=LAW&amp;n=489356&amp;dst=100376" TargetMode="External"/><Relationship Id="rId18" Type="http://schemas.openxmlformats.org/officeDocument/2006/relationships/hyperlink" Target="https://login.consultant.ru/link/?req=doc&amp;base=LAW&amp;n=489356&amp;dst=10314" TargetMode="External"/><Relationship Id="rId26" Type="http://schemas.openxmlformats.org/officeDocument/2006/relationships/hyperlink" Target="https://login.consultant.ru/link/?req=doc&amp;base=LAW&amp;n=489356&amp;dst=1015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89356&amp;dst=101092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89355&amp;dst=3019" TargetMode="External"/><Relationship Id="rId12" Type="http://schemas.openxmlformats.org/officeDocument/2006/relationships/hyperlink" Target="https://login.consultant.ru/link/?req=doc&amp;base=LAW&amp;n=489356&amp;dst=100326" TargetMode="External"/><Relationship Id="rId17" Type="http://schemas.openxmlformats.org/officeDocument/2006/relationships/hyperlink" Target="https://login.consultant.ru/link/?req=doc&amp;base=LAW&amp;n=489356&amp;dst=10314" TargetMode="External"/><Relationship Id="rId25" Type="http://schemas.openxmlformats.org/officeDocument/2006/relationships/hyperlink" Target="https://login.consultant.ru/link/?req=doc&amp;base=LAW&amp;n=489356&amp;dst=101486" TargetMode="External"/><Relationship Id="rId33" Type="http://schemas.openxmlformats.org/officeDocument/2006/relationships/hyperlink" Target="https://login.consultant.ru/link/?req=doc&amp;base=LAW&amp;n=47750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9356&amp;dst=10314" TargetMode="External"/><Relationship Id="rId20" Type="http://schemas.openxmlformats.org/officeDocument/2006/relationships/hyperlink" Target="https://login.consultant.ru/link/?req=doc&amp;base=LAW&amp;n=489356&amp;dst=100710" TargetMode="External"/><Relationship Id="rId29" Type="http://schemas.openxmlformats.org/officeDocument/2006/relationships/hyperlink" Target="https://login.consultant.ru/link/?req=doc&amp;base=LAW&amp;n=489356&amp;dst=10169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9355&amp;dst=101491" TargetMode="External"/><Relationship Id="rId11" Type="http://schemas.openxmlformats.org/officeDocument/2006/relationships/hyperlink" Target="https://login.consultant.ru/link/?req=doc&amp;base=LAW&amp;n=489356&amp;dst=100326" TargetMode="External"/><Relationship Id="rId24" Type="http://schemas.openxmlformats.org/officeDocument/2006/relationships/hyperlink" Target="https://login.consultant.ru/link/?req=doc&amp;base=LAW&amp;n=469774&amp;dst=4818" TargetMode="External"/><Relationship Id="rId32" Type="http://schemas.openxmlformats.org/officeDocument/2006/relationships/hyperlink" Target="https://login.consultant.ru/link/?req=doc&amp;base=LAW&amp;n=482678" TargetMode="External"/><Relationship Id="rId5" Type="http://schemas.openxmlformats.org/officeDocument/2006/relationships/hyperlink" Target="https://login.consultant.ru/link/?req=doc&amp;base=LAW&amp;n=489355&amp;dst=10877" TargetMode="External"/><Relationship Id="rId15" Type="http://schemas.openxmlformats.org/officeDocument/2006/relationships/hyperlink" Target="https://login.consultant.ru/link/?req=doc&amp;base=LAW&amp;n=489356&amp;dst=100376" TargetMode="External"/><Relationship Id="rId23" Type="http://schemas.openxmlformats.org/officeDocument/2006/relationships/hyperlink" Target="https://login.consultant.ru/link/?req=doc&amp;base=LAW&amp;n=489356&amp;dst=8937" TargetMode="External"/><Relationship Id="rId28" Type="http://schemas.openxmlformats.org/officeDocument/2006/relationships/hyperlink" Target="https://login.consultant.ru/link/?req=doc&amp;base=LAW&amp;n=489356&amp;dst=101595" TargetMode="External"/><Relationship Id="rId10" Type="http://schemas.openxmlformats.org/officeDocument/2006/relationships/hyperlink" Target="https://login.consultant.ru/link/?req=doc&amp;base=LAW&amp;n=489356&amp;dst=100174" TargetMode="External"/><Relationship Id="rId19" Type="http://schemas.openxmlformats.org/officeDocument/2006/relationships/hyperlink" Target="https://login.consultant.ru/link/?req=doc&amp;base=LAW&amp;n=489356&amp;dst=100655" TargetMode="External"/><Relationship Id="rId31" Type="http://schemas.openxmlformats.org/officeDocument/2006/relationships/hyperlink" Target="https://login.consultant.ru/link/?req=doc&amp;base=LAW&amp;n=489356" TargetMode="External"/><Relationship Id="rId4" Type="http://schemas.openxmlformats.org/officeDocument/2006/relationships/hyperlink" Target="https://login.consultant.ru/link/?req=doc&amp;base=LAW&amp;n=489355&amp;dst=3019" TargetMode="External"/><Relationship Id="rId9" Type="http://schemas.openxmlformats.org/officeDocument/2006/relationships/hyperlink" Target="https://login.consultant.ru/link/?req=doc&amp;base=LAW&amp;n=489355&amp;dst=10877" TargetMode="External"/><Relationship Id="rId14" Type="http://schemas.openxmlformats.org/officeDocument/2006/relationships/hyperlink" Target="https://login.consultant.ru/link/?req=doc&amp;base=LAW&amp;n=489356&amp;dst=100376" TargetMode="External"/><Relationship Id="rId22" Type="http://schemas.openxmlformats.org/officeDocument/2006/relationships/hyperlink" Target="https://login.consultant.ru/link/?req=doc&amp;base=LAW&amp;n=489356&amp;dst=5299" TargetMode="External"/><Relationship Id="rId27" Type="http://schemas.openxmlformats.org/officeDocument/2006/relationships/hyperlink" Target="https://login.consultant.ru/link/?req=doc&amp;base=LAW&amp;n=489356&amp;dst=101595" TargetMode="External"/><Relationship Id="rId30" Type="http://schemas.openxmlformats.org/officeDocument/2006/relationships/hyperlink" Target="https://login.consultant.ru/link/?req=doc&amp;base=LAW&amp;n=489356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4384</Words>
  <Characters>24990</Characters>
  <Application>Microsoft Office Word</Application>
  <DocSecurity>0</DocSecurity>
  <Lines>208</Lines>
  <Paragraphs>58</Paragraphs>
  <ScaleCrop>false</ScaleCrop>
  <Company/>
  <LinksUpToDate>false</LinksUpToDate>
  <CharactersWithSpaces>29316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2024-11-02T08:42:00Z</dcterms:created>
  <dcterms:modified xsi:type="dcterms:W3CDTF">2024-11-02T08:42:00Z</dcterms:modified>
</cp:coreProperties>
</file>